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D8" w:rsidRDefault="00763BD8" w:rsidP="00763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3E9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E9C">
        <w:rPr>
          <w:rFonts w:ascii="Times New Roman" w:hAnsi="Times New Roman" w:cs="Times New Roman"/>
          <w:sz w:val="24"/>
          <w:szCs w:val="24"/>
        </w:rPr>
        <w:t xml:space="preserve">  </w:t>
      </w:r>
      <w:r w:rsidRPr="00DB3067">
        <w:rPr>
          <w:rFonts w:ascii="Times New Roman" w:hAnsi="Times New Roman" w:cs="Times New Roman"/>
          <w:sz w:val="28"/>
          <w:szCs w:val="28"/>
        </w:rPr>
        <w:t>Утверждено:</w:t>
      </w:r>
    </w:p>
    <w:p w:rsidR="00763BD8" w:rsidRDefault="00763BD8" w:rsidP="00763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Начальник отдела образования</w:t>
      </w:r>
    </w:p>
    <w:p w:rsidR="00763BD8" w:rsidRDefault="00763BD8" w:rsidP="00763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МО</w:t>
      </w:r>
    </w:p>
    <w:p w:rsidR="00763BD8" w:rsidRDefault="00763BD8" w:rsidP="00763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63BD8" w:rsidRPr="00DB3067" w:rsidRDefault="00763BD8" w:rsidP="00763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Кучалу</w:t>
      </w:r>
      <w:proofErr w:type="spellEnd"/>
    </w:p>
    <w:p w:rsidR="0038264B" w:rsidRPr="00584893" w:rsidRDefault="00763BD8" w:rsidP="00763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84893">
        <w:rPr>
          <w:rFonts w:ascii="Times New Roman" w:hAnsi="Times New Roman" w:cs="Times New Roman"/>
          <w:sz w:val="28"/>
          <w:szCs w:val="28"/>
        </w:rPr>
        <w:t xml:space="preserve"> приказ от</w:t>
      </w:r>
      <w:r w:rsidRPr="005848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21.11.</w:t>
      </w:r>
      <w:r w:rsidR="0038264B" w:rsidRPr="005848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848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2018 г</w:t>
      </w:r>
      <w:r w:rsidR="005848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ода </w:t>
      </w:r>
      <w:r w:rsidR="0038264B" w:rsidRPr="005848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№256 </w:t>
      </w:r>
    </w:p>
    <w:p w:rsidR="0038264B" w:rsidRPr="002514A1" w:rsidRDefault="0038264B" w:rsidP="0038264B">
      <w:pPr>
        <w:shd w:val="clear" w:color="auto" w:fill="FFFFFF"/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64B" w:rsidRPr="002514A1" w:rsidRDefault="0038264B" w:rsidP="0038264B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264B" w:rsidRPr="002514A1" w:rsidRDefault="0038264B" w:rsidP="0038264B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Положение </w:t>
      </w:r>
    </w:p>
    <w:p w:rsidR="0038264B" w:rsidRPr="002514A1" w:rsidRDefault="0038264B" w:rsidP="0038264B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проведении  </w:t>
      </w:r>
      <w:r w:rsidRPr="002514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конкурса </w:t>
      </w: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«Шаг навстречу» </w:t>
      </w:r>
    </w:p>
    <w:p w:rsidR="0038264B" w:rsidRPr="002514A1" w:rsidRDefault="0038264B" w:rsidP="0038264B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38264B" w:rsidRPr="002514A1" w:rsidRDefault="0038264B" w:rsidP="0038264B">
      <w:pPr>
        <w:numPr>
          <w:ilvl w:val="0"/>
          <w:numId w:val="2"/>
        </w:numPr>
        <w:tabs>
          <w:tab w:val="clear" w:pos="720"/>
          <w:tab w:val="left" w:pos="426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38264B" w:rsidRPr="002514A1" w:rsidRDefault="0038264B" w:rsidP="003826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Настоящее Положение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о проведении конкурса  «Шаг навстречу» (далее-Положение)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порядок проведения конкурса,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место,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сроки,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участникам,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представлению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материалов,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жюри,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конкурсные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мероприятия, 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структуру конкурсных испытаний, формат их проведения и критерии их оценки, а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ar-SA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конкурса.</w:t>
      </w:r>
    </w:p>
    <w:p w:rsidR="0038264B" w:rsidRPr="002514A1" w:rsidRDefault="0038264B" w:rsidP="0038264B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MS Mincho" w:hAnsi="Times New Roman" w:cs="Times New Roman"/>
          <w:sz w:val="28"/>
          <w:szCs w:val="28"/>
          <w:lang w:eastAsia="ar-SA"/>
        </w:rPr>
        <w:tab/>
        <w:t>1.2. Учредителем конкурса «Шаг навстречу» (далее - Кон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курс) является Отдел образования администрации МО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ar-SA"/>
        </w:rPr>
        <w:t>Улаганский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район»</w:t>
      </w:r>
      <w:r w:rsidRPr="002514A1">
        <w:rPr>
          <w:rFonts w:ascii="Times New Roman" w:eastAsia="MS Mincho" w:hAnsi="Times New Roman" w:cs="Times New Roman"/>
          <w:sz w:val="28"/>
          <w:szCs w:val="28"/>
          <w:lang w:eastAsia="ar-SA"/>
        </w:rPr>
        <w:t>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Цель и задачи</w:t>
      </w:r>
    </w:p>
    <w:p w:rsidR="0038264B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Конкурс проводится в целях повышения профессионального уровня и реализации творческого потенциала педагогов-психологов, учителей-логопедов, учителей-дефектологов, сурдопедагогов, социальных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педагогов.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Задачами Конкурса являются:</w:t>
      </w:r>
    </w:p>
    <w:p w:rsidR="0038264B" w:rsidRPr="00EC08BA" w:rsidRDefault="0038264B" w:rsidP="0038264B">
      <w:pPr>
        <w:pStyle w:val="a3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8B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самореализации специалистов, раскрытия их творческого потенциала;</w:t>
      </w:r>
    </w:p>
    <w:p w:rsidR="0038264B" w:rsidRPr="00EC08BA" w:rsidRDefault="0038264B" w:rsidP="0038264B">
      <w:pPr>
        <w:pStyle w:val="a3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8BA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 талантливых педагогов-психологов, учителей-логопедов, учителей-дефектологов, сурдопедагогов, социальных педагогов их поддержка и поощрение;</w:t>
      </w:r>
    </w:p>
    <w:p w:rsidR="0038264B" w:rsidRPr="00EC08BA" w:rsidRDefault="0038264B" w:rsidP="0038264B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8B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распространение передового опыта работы педагогов-психологов, учителей-логопедов, учителей-дефектологов, сурдопедагогов, социальных педагогов образовательных организаций всех типов и видов на всех образовательных уровнях.</w:t>
      </w:r>
    </w:p>
    <w:p w:rsidR="0038264B" w:rsidRPr="002514A1" w:rsidRDefault="0038264B" w:rsidP="0038264B">
      <w:pPr>
        <w:tabs>
          <w:tab w:val="left" w:pos="426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2514A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. </w:t>
      </w: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Организационный комитет Конкурса</w:t>
      </w:r>
    </w:p>
    <w:p w:rsidR="0038264B" w:rsidRPr="002514A1" w:rsidRDefault="0038264B" w:rsidP="0038264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514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3.1. Для подготовки и проведения Конкурса создается  оргкомитет,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состоит из председателя, заместителя председателя, ответственного секретаря и членов.</w:t>
      </w:r>
    </w:p>
    <w:p w:rsidR="0038264B" w:rsidRPr="002514A1" w:rsidRDefault="0038264B" w:rsidP="0038264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514A1">
        <w:rPr>
          <w:rFonts w:ascii="Times New Roman" w:eastAsia="MS Mincho" w:hAnsi="Times New Roman" w:cs="Times New Roman"/>
          <w:sz w:val="28"/>
          <w:szCs w:val="28"/>
          <w:lang w:eastAsia="ru-RU"/>
        </w:rPr>
        <w:t>3.2. Состав оргкомитета ежегодно утвержд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ается приказом Отдела образования администрации МО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Улаганский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район»</w:t>
      </w:r>
      <w:r w:rsidRPr="002514A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38264B" w:rsidRPr="002514A1" w:rsidRDefault="0038264B" w:rsidP="003826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4A1">
        <w:rPr>
          <w:rFonts w:ascii="Times New Roman" w:eastAsia="MS Mincho" w:hAnsi="Times New Roman" w:cs="Times New Roman"/>
          <w:sz w:val="28"/>
          <w:szCs w:val="28"/>
        </w:rPr>
        <w:t xml:space="preserve">3.3. </w:t>
      </w:r>
      <w:r w:rsidRPr="002514A1">
        <w:rPr>
          <w:rFonts w:ascii="Times New Roman" w:eastAsia="Calibri" w:hAnsi="Times New Roman" w:cs="Times New Roman"/>
          <w:sz w:val="28"/>
          <w:szCs w:val="28"/>
        </w:rPr>
        <w:t>К полномочиям оргкомитета относятся:</w:t>
      </w:r>
    </w:p>
    <w:p w:rsidR="0038264B" w:rsidRPr="00EC08BA" w:rsidRDefault="0038264B" w:rsidP="0038264B">
      <w:pPr>
        <w:pStyle w:val="a3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BA">
        <w:rPr>
          <w:rFonts w:ascii="Times New Roman" w:eastAsia="Calibri" w:hAnsi="Times New Roman" w:cs="Times New Roman"/>
          <w:sz w:val="28"/>
          <w:szCs w:val="28"/>
        </w:rPr>
        <w:t xml:space="preserve">определение порядка проведения, места и даты проведения Конкурса; </w:t>
      </w:r>
    </w:p>
    <w:p w:rsidR="0038264B" w:rsidRPr="00EC08BA" w:rsidRDefault="0038264B" w:rsidP="0038264B">
      <w:pPr>
        <w:pStyle w:val="a3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BA">
        <w:rPr>
          <w:rFonts w:ascii="Times New Roman" w:eastAsia="Calibri" w:hAnsi="Times New Roman" w:cs="Times New Roman"/>
          <w:sz w:val="28"/>
          <w:szCs w:val="28"/>
        </w:rPr>
        <w:t>определение Конкурсных мероприятий, критериев оценки Конкурсных заданий;</w:t>
      </w:r>
    </w:p>
    <w:p w:rsidR="0038264B" w:rsidRPr="00EC08BA" w:rsidRDefault="0038264B" w:rsidP="0038264B">
      <w:pPr>
        <w:pStyle w:val="a3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BA">
        <w:rPr>
          <w:rFonts w:ascii="Times New Roman" w:eastAsia="Calibri" w:hAnsi="Times New Roman" w:cs="Times New Roman"/>
          <w:sz w:val="28"/>
          <w:szCs w:val="28"/>
        </w:rPr>
        <w:t xml:space="preserve">установление требований к оформлению Конкурсных материалов, прием </w:t>
      </w:r>
      <w:r w:rsidRPr="00EC08BA">
        <w:rPr>
          <w:rFonts w:ascii="Times New Roman" w:eastAsia="Calibri" w:hAnsi="Times New Roman" w:cs="Times New Roman"/>
          <w:sz w:val="28"/>
          <w:szCs w:val="28"/>
        </w:rPr>
        <w:lastRenderedPageBreak/>
        <w:t>и экспертиза материалов, представляемых  участниками в оргкомитет;</w:t>
      </w:r>
    </w:p>
    <w:p w:rsidR="0038264B" w:rsidRPr="00EC08BA" w:rsidRDefault="0038264B" w:rsidP="0038264B">
      <w:pPr>
        <w:pStyle w:val="a3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BA">
        <w:rPr>
          <w:rFonts w:ascii="Times New Roman" w:eastAsia="Calibri" w:hAnsi="Times New Roman" w:cs="Times New Roman"/>
          <w:sz w:val="28"/>
          <w:szCs w:val="28"/>
        </w:rPr>
        <w:t>утверждение состава жюри Конкурса и регламент его работы;</w:t>
      </w:r>
    </w:p>
    <w:p w:rsidR="0038264B" w:rsidRPr="00EC08BA" w:rsidRDefault="0038264B" w:rsidP="0038264B">
      <w:pPr>
        <w:pStyle w:val="a3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BA">
        <w:rPr>
          <w:rFonts w:ascii="Times New Roman" w:eastAsia="Calibri" w:hAnsi="Times New Roman" w:cs="Times New Roman"/>
          <w:sz w:val="28"/>
          <w:szCs w:val="28"/>
        </w:rPr>
        <w:t>определение порядка регистрации и состава участников Конкурса;</w:t>
      </w:r>
    </w:p>
    <w:p w:rsidR="0038264B" w:rsidRPr="00EC08BA" w:rsidRDefault="0038264B" w:rsidP="0038264B">
      <w:pPr>
        <w:pStyle w:val="a3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BA">
        <w:rPr>
          <w:rFonts w:ascii="Times New Roman" w:eastAsia="Calibri" w:hAnsi="Times New Roman" w:cs="Times New Roman"/>
          <w:sz w:val="28"/>
          <w:szCs w:val="28"/>
        </w:rPr>
        <w:t>организация информационного сопровождения профессионального Конкурса;</w:t>
      </w:r>
    </w:p>
    <w:p w:rsidR="0038264B" w:rsidRPr="00EC08BA" w:rsidRDefault="0038264B" w:rsidP="0038264B">
      <w:pPr>
        <w:pStyle w:val="a3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BA">
        <w:rPr>
          <w:rFonts w:ascii="Times New Roman" w:eastAsia="Calibri" w:hAnsi="Times New Roman" w:cs="Times New Roman"/>
          <w:sz w:val="28"/>
          <w:szCs w:val="28"/>
        </w:rPr>
        <w:t>разработка сценариев проведения Конкурсных мероприятий;</w:t>
      </w:r>
    </w:p>
    <w:p w:rsidR="0038264B" w:rsidRPr="00EC08BA" w:rsidRDefault="0038264B" w:rsidP="0038264B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08BA">
        <w:rPr>
          <w:rFonts w:ascii="Times New Roman" w:eastAsia="MS Mincho" w:hAnsi="Times New Roman" w:cs="Times New Roman"/>
          <w:sz w:val="28"/>
          <w:szCs w:val="28"/>
          <w:lang w:eastAsia="ru-RU"/>
        </w:rPr>
        <w:t>организация торжественной церемонии награждения.</w:t>
      </w:r>
    </w:p>
    <w:p w:rsidR="0038264B" w:rsidRPr="002514A1" w:rsidRDefault="0038264B" w:rsidP="003826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514A1">
        <w:rPr>
          <w:rFonts w:ascii="Times New Roman" w:eastAsia="MS Mincho" w:hAnsi="Times New Roman" w:cs="Times New Roman"/>
          <w:sz w:val="28"/>
          <w:szCs w:val="28"/>
          <w:lang w:eastAsia="ru-RU"/>
        </w:rPr>
        <w:t>3.4</w:t>
      </w:r>
      <w:r w:rsidRPr="002514A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Pr="002514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председателя, а в его отсутствие - заместителем.</w:t>
      </w:r>
    </w:p>
    <w:p w:rsidR="0038264B" w:rsidRPr="002514A1" w:rsidRDefault="0038264B" w:rsidP="0038264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keepNext/>
        <w:tabs>
          <w:tab w:val="left" w:pos="851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MS Gothic" w:hAnsi="Times New Roman" w:cs="Times New Roman"/>
          <w:b/>
          <w:bCs/>
          <w:kern w:val="32"/>
          <w:sz w:val="28"/>
          <w:szCs w:val="28"/>
          <w:lang w:eastAsia="ar-SA"/>
        </w:rPr>
      </w:pPr>
      <w:r w:rsidRPr="002514A1">
        <w:rPr>
          <w:rFonts w:ascii="Times New Roman" w:eastAsia="MS Gothic" w:hAnsi="Times New Roman" w:cs="Times New Roman"/>
          <w:b/>
          <w:bCs/>
          <w:kern w:val="32"/>
          <w:sz w:val="28"/>
          <w:szCs w:val="28"/>
          <w:lang w:eastAsia="ar-SA"/>
        </w:rPr>
        <w:t>4. Участники конкурса</w:t>
      </w:r>
    </w:p>
    <w:p w:rsidR="0038264B" w:rsidRPr="002514A1" w:rsidRDefault="0038264B" w:rsidP="0038264B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В Конкурсе могут принимать участие педагоги-психологи, учителя-логопеды, учителя-дефектологи, сурдопедагоги, социальные педагоги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 Стаж работы участников конкурса не менее 1 года. 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Организация и проведение Конкурса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Порядок проведения Конкурса определяется оргкомитетом в соответствии с настоящим Положением.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Конкурс проводится в пять этапов: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 этап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«Визитная карточка (5-7 минут).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информации об опыте реализации психолого-педагогической практики или инновационной технологии, осуществляемой в рамках профессиональной деятельности Конкурсанта. 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 этап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«Характеристика профессиональной деятельности» (15-20 минут).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профессиональном образовании и дополнительном профессиональном образовании;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разработанных Конкурсантов локальных или методических документов, </w:t>
      </w:r>
      <w:proofErr w:type="spellStart"/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медиапродуктов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программ, проектов и др.;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обобщенные итоги профессиональной деятельности Конкурсанта;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применяемых Конкурсантом психолого-педагогических технологий, методик, программ.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 этап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«Открытое занятие» (с детьми дошкольного возраста – 30 минут, со школьниками – 45 минут).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 этап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– «Мастер-класс» (15 минут).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выступление перед участниками в своей подгруппе, демонстрирующее опыт реализации  психолого-педагогической практики 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мастер-класса определяется участником самостоятельно.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 этап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«Профессиональные кейсы».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должен решить профессиональный кейс. Решение профессионального кейса должно быть представлено в форме открытого мероприятия, иллюстрирующего психолого-педагогическую проблему и демонстрирующего анализ и оценку проблемной психолого-педагогической ситуации, а также решение проблемы и принятие решения.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Тематические направления конкурсного задания определяются организаторами конкурса.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Очередность выступления участников осуществляется открытой жеребьевкой.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5.4. При выполнении конкурсных заданий не допускается привлечение  помощников. Жюри оценивает личные возможности участника представить свою работу.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5.5. По итогам каждого этапа Конкурса Жюри составляет протокол оценки конкурсных испытаний, в котором суммируются набранные баллы, производит ранжирование участников.</w:t>
      </w:r>
    </w:p>
    <w:p w:rsidR="0038264B" w:rsidRPr="002514A1" w:rsidRDefault="0038264B" w:rsidP="0038264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4A1">
        <w:rPr>
          <w:rFonts w:ascii="Times New Roman" w:eastAsia="Calibri" w:hAnsi="Times New Roman" w:cs="Times New Roman"/>
          <w:sz w:val="28"/>
          <w:szCs w:val="28"/>
        </w:rPr>
        <w:t xml:space="preserve">5.6. </w:t>
      </w:r>
      <w:proofErr w:type="gramStart"/>
      <w:r w:rsidRPr="002514A1">
        <w:rPr>
          <w:rFonts w:ascii="Times New Roman" w:eastAsia="Calibri" w:hAnsi="Times New Roman" w:cs="Times New Roman"/>
          <w:sz w:val="28"/>
          <w:szCs w:val="28"/>
        </w:rPr>
        <w:t xml:space="preserve">Результаты конкурса, имена победителей публикуются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Отдела образования администрации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и в районном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Улаганнын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солундары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 Представление документов и материалов Конкурса</w:t>
      </w:r>
    </w:p>
    <w:p w:rsidR="0038264B" w:rsidRPr="002514A1" w:rsidRDefault="0038264B" w:rsidP="0038264B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Для регистрации на Конкурс участники предъявляют в оргкомитет следующий пакет конкурсных материалов:</w:t>
      </w:r>
    </w:p>
    <w:p w:rsidR="0038264B" w:rsidRPr="002514A1" w:rsidRDefault="0038264B" w:rsidP="0038264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Личное заявление на участие в Конкурсе (форма 1 приложение № 1);</w:t>
      </w:r>
    </w:p>
    <w:p w:rsidR="0038264B" w:rsidRPr="002514A1" w:rsidRDefault="0038264B" w:rsidP="0038264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Анкета участника конкурса (форма 2 приложение №1);</w:t>
      </w:r>
    </w:p>
    <w:p w:rsidR="0038264B" w:rsidRPr="002514A1" w:rsidRDefault="0038264B" w:rsidP="0038264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Заявка на проведение открытого занятия (форма 3 приложение №1);</w:t>
      </w:r>
    </w:p>
    <w:p w:rsidR="0038264B" w:rsidRPr="002514A1" w:rsidRDefault="0038264B" w:rsidP="0038264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Копии документов: паспорт, ИНН, страховое свидетельство (</w:t>
      </w:r>
      <w:proofErr w:type="spellStart"/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снилс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), реквизиты банковского счета;</w:t>
      </w:r>
    </w:p>
    <w:p w:rsidR="0038264B" w:rsidRPr="002514A1" w:rsidRDefault="0038264B" w:rsidP="0038264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Цветная фотография участника в электронном и бумажном виде;</w:t>
      </w:r>
    </w:p>
    <w:p w:rsidR="0038264B" w:rsidRPr="002514A1" w:rsidRDefault="0038264B" w:rsidP="0038264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на обработку персональных данных (приложение №2);</w:t>
      </w:r>
    </w:p>
    <w:p w:rsidR="0038264B" w:rsidRPr="002514A1" w:rsidRDefault="0038264B" w:rsidP="003826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Перечень научных статей и публикаций (при наличии), оформленный с учетом всех библиографических требований (приложение № 3);</w:t>
      </w:r>
    </w:p>
    <w:p w:rsidR="0038264B" w:rsidRPr="002514A1" w:rsidRDefault="0038264B" w:rsidP="0038264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Конкурсная работа «Характеристика профессиональной деятельности».</w:t>
      </w:r>
    </w:p>
    <w:p w:rsidR="0038264B" w:rsidRPr="002514A1" w:rsidRDefault="0038264B" w:rsidP="0038264B">
      <w:pPr>
        <w:widowControl w:val="0"/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7.2. </w:t>
      </w:r>
      <w:r w:rsidRPr="0025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материалов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649750</w:t>
      </w:r>
      <w:r w:rsidRPr="00251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Улаганский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лаган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А.В.Санаа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 10, кабинет № 4</w:t>
      </w:r>
      <w:r w:rsidRPr="002514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64B" w:rsidRPr="002514A1" w:rsidRDefault="0038264B" w:rsidP="0038264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7.3.</w:t>
      </w:r>
      <w:r w:rsidRPr="002514A1">
        <w:rPr>
          <w:rFonts w:ascii="Times New Roman" w:eastAsia="Calibri" w:hAnsi="Times New Roman" w:cs="Times New Roman"/>
          <w:sz w:val="28"/>
          <w:szCs w:val="28"/>
        </w:rPr>
        <w:t xml:space="preserve"> Материалы, представляемые в оргкомитет для участия в Конкурсе, возвращаются заявителю через две недели после завершения всех Конкурсных испытаний и подведения итогов. </w:t>
      </w:r>
    </w:p>
    <w:p w:rsidR="0038264B" w:rsidRPr="002514A1" w:rsidRDefault="0038264B" w:rsidP="0038264B">
      <w:pPr>
        <w:tabs>
          <w:tab w:val="left" w:pos="28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8264B" w:rsidRPr="002514A1" w:rsidRDefault="0038264B" w:rsidP="0038264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/>
        </w:rPr>
      </w:pPr>
      <w:r w:rsidRPr="002514A1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/>
        </w:rPr>
        <w:t>8. Награждение участников конкурса</w:t>
      </w:r>
    </w:p>
    <w:p w:rsidR="0038264B" w:rsidRPr="002514A1" w:rsidRDefault="0038264B" w:rsidP="0038264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514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8.1.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победителя и призеров, а также других Конкурсантов проводится на церемонии торжественного закрытия Конкурса.</w:t>
      </w:r>
    </w:p>
    <w:p w:rsidR="0038264B" w:rsidRPr="002514A1" w:rsidRDefault="0038264B" w:rsidP="0038264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514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8.2.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Улаганкий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64B" w:rsidRPr="002514A1" w:rsidRDefault="0038264B" w:rsidP="0038264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514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8.3. Победитель и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</w:t>
      </w:r>
      <w:r w:rsidRPr="002514A1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38264B" w:rsidRPr="002514A1" w:rsidRDefault="0038264B" w:rsidP="0038264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/>
        </w:rPr>
      </w:pPr>
    </w:p>
    <w:p w:rsidR="0038264B" w:rsidRPr="002514A1" w:rsidRDefault="0038264B" w:rsidP="0038264B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 к Положению о Конкурсе «Шаг навстречу»</w:t>
      </w:r>
    </w:p>
    <w:p w:rsidR="0038264B" w:rsidRPr="002514A1" w:rsidRDefault="0038264B" w:rsidP="0038264B">
      <w:pPr>
        <w:suppressAutoHyphens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Форма 1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оргкомитет Конкурса «Шаг навстречу»</w:t>
      </w:r>
    </w:p>
    <w:p w:rsidR="0038264B" w:rsidRPr="002514A1" w:rsidRDefault="0038264B" w:rsidP="0038264B">
      <w:pPr>
        <w:suppressAutoHyphens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</w:t>
      </w:r>
    </w:p>
    <w:p w:rsidR="0038264B" w:rsidRPr="002514A1" w:rsidRDefault="0038264B" w:rsidP="0038264B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8"/>
          <w:lang w:eastAsia="ar-SA"/>
        </w:rPr>
        <w:t>Ф.И.О. участника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заявление.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Прошу допустить меня на участие в Конкурсе  «Шаг навстречу».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______________/___________________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                                                      Ф.И.О.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 ______________ 2020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Форма 2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Анкета участника Конкурса «Шаг навстречу»</w:t>
      </w: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4110"/>
        <w:gridCol w:w="5245"/>
      </w:tblGrid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Имя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Отчество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Населенный пункт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Муниципальное образование Республики Алтай (район)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Место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Образование (что, когда окончил, специальность)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Общий стаж педагогической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Стаж работы в должности, в которой принимаете участие в конкурсе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Квалификационная категория, дата присвоения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Звание, награды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Контактный телефон: сотовый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                                     рабочий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38264B" w:rsidRPr="002514A1" w:rsidRDefault="0038264B" w:rsidP="00382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Согласовано:</w:t>
      </w:r>
    </w:p>
    <w:p w:rsidR="0038264B" w:rsidRPr="002514A1" w:rsidRDefault="0038264B" w:rsidP="00382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образовательной организации</w:t>
      </w:r>
    </w:p>
    <w:p w:rsidR="0038264B" w:rsidRPr="002514A1" w:rsidRDefault="0038264B" w:rsidP="00382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Подпись____________/_____________________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38264B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Форма 3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 на проведение открытого занятия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8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378"/>
        <w:gridCol w:w="4111"/>
      </w:tblGrid>
      <w:tr w:rsidR="0038264B" w:rsidRPr="002514A1" w:rsidTr="00F32926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занятия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Направленность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Форма проведения 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Возраст </w:t>
            </w:r>
            <w:proofErr w:type="gramStart"/>
            <w:r w:rsidRPr="002514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2514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класс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Необходимое </w:t>
            </w:r>
            <w:r w:rsidRPr="00251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техническое</w:t>
            </w:r>
            <w:r w:rsidRPr="002514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оборудование 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8264B" w:rsidRPr="002514A1" w:rsidTr="00F32926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 проведения занятия (в соответствии с возрастной категорией)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______________/___________________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                                                      Ф.И.О.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«_____» 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pageBreakBefore/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2 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«Шаг навстречу»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оргкомитет Конкурса «Шаг навстречу»</w:t>
      </w:r>
    </w:p>
    <w:p w:rsidR="0038264B" w:rsidRPr="002514A1" w:rsidRDefault="0038264B" w:rsidP="0038264B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</w:p>
    <w:p w:rsidR="0038264B" w:rsidRPr="002514A1" w:rsidRDefault="0038264B" w:rsidP="0038264B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8"/>
          <w:lang w:eastAsia="ar-SA"/>
        </w:rPr>
        <w:t>Ф.И.О. участника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hd w:val="clear" w:color="auto" w:fill="FFFFFF"/>
        <w:suppressAutoHyphens/>
        <w:spacing w:after="0" w:line="240" w:lineRule="auto"/>
        <w:ind w:left="2275" w:right="22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38264B" w:rsidRPr="002514A1" w:rsidRDefault="0038264B" w:rsidP="0038264B">
      <w:pPr>
        <w:shd w:val="clear" w:color="auto" w:fill="FFFFFF"/>
        <w:suppressAutoHyphens/>
        <w:spacing w:after="0" w:line="240" w:lineRule="auto"/>
        <w:ind w:left="2275" w:right="225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на обработку персональных данных</w:t>
      </w:r>
    </w:p>
    <w:p w:rsidR="0038264B" w:rsidRPr="002514A1" w:rsidRDefault="0038264B" w:rsidP="0038264B">
      <w:pPr>
        <w:shd w:val="clear" w:color="auto" w:fill="FFFFFF"/>
        <w:suppressAutoHyphens/>
        <w:spacing w:after="0" w:line="240" w:lineRule="auto"/>
        <w:ind w:left="2275" w:right="225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hd w:val="clear" w:color="auto" w:fill="FFFFFF"/>
        <w:tabs>
          <w:tab w:val="left" w:leader="underscore" w:pos="905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pacing w:val="-9"/>
          <w:sz w:val="28"/>
          <w:szCs w:val="24"/>
          <w:lang w:eastAsia="ar-SA"/>
        </w:rPr>
        <w:t>Я,</w:t>
      </w: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38264B" w:rsidRPr="002514A1" w:rsidRDefault="0038264B" w:rsidP="0038264B">
      <w:pPr>
        <w:shd w:val="clear" w:color="auto" w:fill="FFFFFF"/>
        <w:tabs>
          <w:tab w:val="left" w:leader="underscore" w:pos="90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pacing w:val="-1"/>
          <w:sz w:val="16"/>
          <w:szCs w:val="16"/>
          <w:lang w:eastAsia="ar-SA"/>
        </w:rPr>
        <w:t>(Ф.И.О.)</w:t>
      </w:r>
    </w:p>
    <w:p w:rsidR="0038264B" w:rsidRPr="002514A1" w:rsidRDefault="0038264B" w:rsidP="0038264B">
      <w:pPr>
        <w:shd w:val="clear" w:color="auto" w:fill="FFFFFF"/>
        <w:tabs>
          <w:tab w:val="left" w:leader="underscore" w:pos="3859"/>
          <w:tab w:val="left" w:leader="underscore" w:pos="6154"/>
          <w:tab w:val="left" w:leader="underscore" w:pos="8112"/>
        </w:tabs>
        <w:suppressAutoHyphens/>
        <w:spacing w:after="0" w:line="360" w:lineRule="auto"/>
        <w:ind w:left="3859" w:hanging="38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Паспорт: с</w:t>
      </w:r>
      <w:r w:rsidRPr="002514A1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ерия</w:t>
      </w: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Pr="002514A1">
        <w:rPr>
          <w:rFonts w:ascii="Times New Roman" w:eastAsia="Times New Roman" w:hAnsi="Times New Roman" w:cs="Times New Roman"/>
          <w:spacing w:val="-5"/>
          <w:sz w:val="28"/>
          <w:szCs w:val="24"/>
          <w:lang w:eastAsia="ar-SA"/>
        </w:rPr>
        <w:t>выдан</w:t>
      </w:r>
      <w:r w:rsidRPr="002514A1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__________________________</w:t>
      </w:r>
    </w:p>
    <w:p w:rsidR="0038264B" w:rsidRPr="002514A1" w:rsidRDefault="0038264B" w:rsidP="003826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__________________________________________________________________________________</w:t>
      </w:r>
    </w:p>
    <w:p w:rsidR="0038264B" w:rsidRPr="002514A1" w:rsidRDefault="0038264B" w:rsidP="003826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(когда и кем)</w:t>
      </w:r>
    </w:p>
    <w:p w:rsidR="0038264B" w:rsidRPr="002514A1" w:rsidRDefault="0038264B" w:rsidP="0038264B">
      <w:pPr>
        <w:shd w:val="clear" w:color="auto" w:fill="FFFFFF"/>
        <w:tabs>
          <w:tab w:val="left" w:pos="8931"/>
        </w:tabs>
        <w:suppressAutoHyphens/>
        <w:spacing w:after="0" w:line="36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проживающа</w:t>
      </w:r>
      <w:proofErr w:type="gram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я(</w:t>
      </w:r>
      <w:proofErr w:type="spellStart"/>
      <w:proofErr w:type="gram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ий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)по адресу:</w:t>
      </w: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___________________________________________________</w:t>
      </w:r>
    </w:p>
    <w:p w:rsidR="0038264B" w:rsidRPr="002514A1" w:rsidRDefault="0038264B" w:rsidP="0038264B">
      <w:pPr>
        <w:shd w:val="clear" w:color="auto" w:fill="FFFFFF"/>
        <w:tabs>
          <w:tab w:val="left" w:pos="8931"/>
        </w:tabs>
        <w:suppressAutoHyphens/>
        <w:spacing w:after="0" w:line="36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38264B" w:rsidRPr="002514A1" w:rsidRDefault="0038264B" w:rsidP="0038264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даю согласие на участие в Конкурсе «Шаг навстречу».</w:t>
      </w:r>
    </w:p>
    <w:p w:rsidR="0038264B" w:rsidRPr="002514A1" w:rsidRDefault="0038264B" w:rsidP="0038264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Разрешаю вносить сведения, указанные в анкете участника конкурса в базу данных об участниках конкурса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38264B" w:rsidRPr="002514A1" w:rsidRDefault="0038264B" w:rsidP="00382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14A1">
        <w:rPr>
          <w:rFonts w:ascii="Times New Roman" w:eastAsia="Times New Roman" w:hAnsi="Times New Roman" w:cs="Times New Roman"/>
          <w:lang w:eastAsia="ar-SA"/>
        </w:rPr>
        <w:tab/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 ______________/___________________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                                                      Ф.И.О.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«_____» 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251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64B" w:rsidRPr="002514A1" w:rsidRDefault="0038264B" w:rsidP="0038264B">
      <w:pPr>
        <w:pageBreakBefore/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 к Положению о Конкурс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«Шаг навстречу»</w:t>
      </w:r>
    </w:p>
    <w:p w:rsidR="0038264B" w:rsidRPr="002514A1" w:rsidRDefault="0038264B" w:rsidP="0038264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264B" w:rsidRPr="002514A1" w:rsidRDefault="0038264B" w:rsidP="0038264B">
      <w:pPr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264B" w:rsidRPr="002514A1" w:rsidRDefault="0038264B" w:rsidP="0038264B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Образец оформления перечня научных статей и публикаций</w:t>
      </w:r>
    </w:p>
    <w:p w:rsidR="0038264B" w:rsidRPr="002514A1" w:rsidRDefault="0038264B" w:rsidP="003826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8264B" w:rsidRPr="002514A1" w:rsidRDefault="0038264B" w:rsidP="003826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8264B" w:rsidRPr="002514A1" w:rsidRDefault="0038264B" w:rsidP="0038264B">
      <w:pPr>
        <w:widowControl w:val="0"/>
        <w:tabs>
          <w:tab w:val="left" w:pos="10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1. Иванова М.И. Влияние родительского воспитания на формирование самооценки детей дошкольного возраста // Педагогический вестник Республики Алтай. - 2016. - № 1. - С.1-10.</w:t>
      </w:r>
    </w:p>
    <w:p w:rsidR="0038264B" w:rsidRPr="002514A1" w:rsidRDefault="0038264B" w:rsidP="0038264B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2. </w:t>
      </w:r>
      <w:r w:rsidRPr="002514A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Иванова М.И. Роль педагога-психолога </w:t>
      </w:r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разработке и реализации основной образовательной программы. </w:t>
      </w:r>
      <w:proofErr w:type="spell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Учеб</w:t>
      </w:r>
      <w:proofErr w:type="gram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.п</w:t>
      </w:r>
      <w:proofErr w:type="gram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особие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для студ. </w:t>
      </w:r>
      <w:proofErr w:type="spell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высш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и </w:t>
      </w:r>
      <w:proofErr w:type="spell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средн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пед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учеб.заведений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- М.: </w:t>
      </w:r>
      <w:proofErr w:type="spell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Гуманит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изд</w:t>
      </w:r>
      <w:proofErr w:type="gramStart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.ц</w:t>
      </w:r>
      <w:proofErr w:type="gram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>ентр</w:t>
      </w:r>
      <w:proofErr w:type="spellEnd"/>
      <w:r w:rsidRPr="002514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ВЛАДОС, 2013. - 208 с.</w:t>
      </w:r>
    </w:p>
    <w:p w:rsidR="0038264B" w:rsidRPr="002514A1" w:rsidRDefault="0038264B" w:rsidP="0038264B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514A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3. Методические рекомендации по оценке качества образования на уровне образовательной организации</w:t>
      </w:r>
      <w:proofErr w:type="gramStart"/>
      <w:r w:rsidRPr="002514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 С</w:t>
      </w:r>
      <w:proofErr w:type="gramEnd"/>
      <w:r w:rsidRPr="002514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ост. </w:t>
      </w:r>
      <w:r w:rsidRPr="002514A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Иванова М.И. </w:t>
      </w:r>
      <w:r w:rsidRPr="002514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Горно-Алтайск, 2014. </w:t>
      </w:r>
      <w:r w:rsidRPr="00251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– 18 с.</w:t>
      </w:r>
    </w:p>
    <w:p w:rsidR="0038264B" w:rsidRPr="002514A1" w:rsidRDefault="0038264B" w:rsidP="00382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38264B" w:rsidRPr="002514A1" w:rsidRDefault="0038264B" w:rsidP="0038264B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ar-SA"/>
        </w:rPr>
      </w:pPr>
    </w:p>
    <w:p w:rsidR="0038264B" w:rsidRPr="002514A1" w:rsidRDefault="0038264B" w:rsidP="0038264B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BD55F2">
      <w:pPr>
        <w:tabs>
          <w:tab w:val="left" w:pos="709"/>
          <w:tab w:val="left" w:pos="851"/>
          <w:tab w:val="left" w:pos="1134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pageBreakBefore/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4 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251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«Шаг навстречу»</w:t>
      </w:r>
    </w:p>
    <w:p w:rsidR="0038264B" w:rsidRPr="002514A1" w:rsidRDefault="0038264B" w:rsidP="0038264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ОЦЕНОЧНАЯ ВЕДОМОСТЬ 1 ЭТАПА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конкурса «Шаг навстречу»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«ВИЗИТНАЯ КАРТОЧКА» 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(максимальное число баллов – 25, продолжительность 5 – 7 мин.)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</w:t>
            </w:r>
          </w:p>
        </w:tc>
      </w:tr>
      <w:tr w:rsidR="0038264B" w:rsidRPr="002514A1" w:rsidTr="00F32926">
        <w:trPr>
          <w:cantSplit/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культура (манера поведения, внешний вид), культура речи (ораторское мастерство, психологизм речи, интонационная выразительность) (0-5 баллов)</w:t>
            </w:r>
          </w:p>
        </w:tc>
      </w:tr>
      <w:tr w:rsidR="0038264B" w:rsidRPr="002514A1" w:rsidTr="00F32926">
        <w:trPr>
          <w:trHeight w:val="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709"/>
                <w:tab w:val="left" w:pos="851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теме (0-5 баллов)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Содержательность выступления (насыщенность фактическим материалом) (0-5 баллов)</w:t>
            </w:r>
          </w:p>
        </w:tc>
      </w:tr>
      <w:tr w:rsidR="0038264B" w:rsidRPr="002514A1" w:rsidTr="00F32926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2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Оригинальность (0-5 баллов)</w:t>
            </w:r>
          </w:p>
        </w:tc>
      </w:tr>
      <w:tr w:rsidR="0038264B" w:rsidRPr="002514A1" w:rsidTr="00F32926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2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Целесообразность (корректность)  использования технических средств (0-5 баллов)</w:t>
            </w:r>
          </w:p>
        </w:tc>
      </w:tr>
    </w:tbl>
    <w:p w:rsidR="0038264B" w:rsidRPr="002514A1" w:rsidRDefault="0038264B" w:rsidP="0038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514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ОЦЕНОЧНАЯ ВЕДОМОСТЬ 2 ЭТАПА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конкурса «Шаг навстречу»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«Характеристика профессиональной деятельности»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(максимальное число баллов – 100, продолжительность 15-20 мин.)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Критерии оценки письменной работы 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максимальное число баллов – 75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</w:t>
            </w:r>
          </w:p>
        </w:tc>
      </w:tr>
      <w:tr w:rsidR="0038264B" w:rsidRPr="002514A1" w:rsidTr="00F3292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Актуальность и социальная значимость (0-3 баллов):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эффективное решение задач </w:t>
            </w:r>
          </w:p>
        </w:tc>
      </w:tr>
      <w:tr w:rsidR="0038264B" w:rsidRPr="002514A1" w:rsidTr="00F3292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Новизна опыта (0-4 баллов): 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новое содержание педагогического процесса, а также новые методы, формы, средства педагогической деятельности, которые можно определить как творческий опыт; 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успешное применение известных научных положений передового опыта </w:t>
            </w:r>
          </w:p>
        </w:tc>
      </w:tr>
      <w:tr w:rsidR="0038264B" w:rsidRPr="002514A1" w:rsidTr="00F3292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Выявление опыта работы (0-7 баллов):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14A1">
              <w:rPr>
                <w:rFonts w:ascii="Symbol" w:eastAsia="Times New Roman" w:hAnsi="Symbol" w:cs="Times New Roman"/>
                <w:sz w:val="24"/>
                <w:szCs w:val="24"/>
                <w:lang w:eastAsia="ar-SA"/>
              </w:rPr>
              <w:t>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информации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результаты мониторинга качества образования воспитанников и обучающихся;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результаты анализа занятий в образовательных организациях;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конкурсы профессионального мастерства, конференции, семинары, </w:t>
            </w:r>
            <w:proofErr w:type="gramStart"/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другое</w:t>
            </w:r>
            <w:proofErr w:type="gramEnd"/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8264B" w:rsidRPr="002514A1" w:rsidTr="00F3292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Изучение опыта работы (ОР) (0-10 баллов): 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Целесообразность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возможность для воспроизведения данного опыта другими специалистами. 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Конкретность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раскрытие компонентов ОР (метода, приема, способа и др.) на основе примеров психолого-педагогической деятельности автора опыта. </w:t>
            </w:r>
          </w:p>
          <w:p w:rsidR="0038264B" w:rsidRPr="002514A1" w:rsidRDefault="0038264B" w:rsidP="00F3292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Научность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соответствие описываемых компонентов их определением в теории педагогики и психологии.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Целостность, логичность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описание компонентов последовательно, в четкой взаимосвязи их значимости для </w:t>
            </w:r>
            <w:proofErr w:type="gramStart"/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конкретного</w:t>
            </w:r>
            <w:proofErr w:type="gramEnd"/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</w:t>
            </w:r>
          </w:p>
        </w:tc>
      </w:tr>
      <w:tr w:rsidR="0038264B" w:rsidRPr="002514A1" w:rsidTr="00F3292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Отражение основных положений опыта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процессе планирования работы (соответствие реализуемых мероприятий поставленным целям и задачам, согласованность с руководителем учреждения) (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0-3 баллов)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работы с различными участниками образовательного процесса, активное взаимодействие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(активное взаимодействие с педагогами, детьми и их родителями) (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0-8 баллов)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современных психолого-педагогических технологий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методов, методик (0-10 баллов)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Наличие авторских разработок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теме (согласованность с руководителем учреждения, рецензия)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(0-5 баллов)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Научная деятельность конкурсанта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(статьи, сертификаты, дипломы, сопряженные с темой обобщаемого опыта)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(0-6 баллов)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Уровень и форма обобщения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(0-8 баллов)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Методический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разработка методических рекомендаций и разработок,  выделение ведущей педагогической идеи опыта, характеристика условий развития опыта, анализ результативности опыта. 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Научный</w:t>
            </w:r>
            <w:proofErr w:type="gramEnd"/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научно-теоретическое обоснование опыта, практическая новизна опыта, значение опыта для развития теории и практики. 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Формы</w:t>
            </w:r>
            <w:r w:rsidRPr="00251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публикации, статьи, тезисы, в сборниках научно-практических конференций, монографии, педагогические чтения, мастер-классы, авторская школа, видео, другое</w:t>
            </w:r>
            <w:proofErr w:type="gramEnd"/>
          </w:p>
        </w:tc>
      </w:tr>
      <w:tr w:rsidR="0038264B" w:rsidRPr="002514A1" w:rsidTr="00F32926"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Преемственность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(0-4 баллов)</w:t>
            </w:r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непрерывающаяся связь между различными этапами и стадиями в историческом развитии образовательной теории и практики, базирующаяся на сохранении и последовательном обогащении общих традиций и более частного позитивного опыта, на их постоянном качественном обновлении с учетом изменений, происходящих в жизни общества, и нового содержания образовательных потребностей</w:t>
            </w:r>
          </w:p>
        </w:tc>
      </w:tr>
      <w:tr w:rsidR="0038264B" w:rsidRPr="002514A1" w:rsidTr="00F32926">
        <w:trPr>
          <w:trHeight w:val="73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Перспективность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(0-4 баллов)</w:t>
            </w:r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</w:p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всякое новое педагогическое явление лишь в том случае является частью опыта, если есть перспектива развития и применения его на практике</w:t>
            </w:r>
          </w:p>
        </w:tc>
      </w:tr>
      <w:tr w:rsidR="0038264B" w:rsidRPr="002514A1" w:rsidTr="00F32926">
        <w:trPr>
          <w:trHeight w:val="73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Умение обнаруживать и преодолевать недостатки, противоречия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(0-3 баллов)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 оценки защиты характеристики  профессиональной деятельности участника (ОР)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(максимальное число баллов – 25)</w:t>
            </w:r>
          </w:p>
        </w:tc>
      </w:tr>
      <w:tr w:rsidR="0038264B" w:rsidRPr="002514A1" w:rsidTr="00F32926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Дизайн и мультимедиа эффекты (0-5 баллов)</w:t>
            </w:r>
          </w:p>
          <w:p w:rsidR="0038264B" w:rsidRPr="002514A1" w:rsidRDefault="0038264B" w:rsidP="00F32926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 фона гармонирует с цветом текста, всё отлично читается;</w:t>
            </w:r>
          </w:p>
          <w:p w:rsidR="0038264B" w:rsidRPr="002514A1" w:rsidRDefault="0038264B" w:rsidP="00F32926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использовано не более 3 цветов шрифта;</w:t>
            </w:r>
          </w:p>
          <w:p w:rsidR="0038264B" w:rsidRPr="002514A1" w:rsidRDefault="0038264B" w:rsidP="00F32926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страницы выдержаны в едином стиле;</w:t>
            </w:r>
          </w:p>
          <w:p w:rsidR="0038264B" w:rsidRPr="002514A1" w:rsidRDefault="0038264B" w:rsidP="00F32926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анимация присутствует только в тех местах, где она уместна и усиливает эффект восприятия текстовой части информации;</w:t>
            </w:r>
          </w:p>
          <w:p w:rsidR="0038264B" w:rsidRPr="002514A1" w:rsidRDefault="0038264B" w:rsidP="00F32926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звуковой фон соответствует единой концепции и усиливает эффект восприятия текстовой части информации;</w:t>
            </w:r>
          </w:p>
          <w:p w:rsidR="0038264B" w:rsidRPr="002514A1" w:rsidRDefault="0038264B" w:rsidP="00F32926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шрифта оптимальный</w:t>
            </w:r>
          </w:p>
        </w:tc>
      </w:tr>
      <w:tr w:rsidR="0038264B" w:rsidRPr="002514A1" w:rsidTr="00F32926">
        <w:trPr>
          <w:trHeight w:val="4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Содержание (0-5 баллов)</w:t>
            </w:r>
          </w:p>
          <w:p w:rsidR="0038264B" w:rsidRPr="002514A1" w:rsidRDefault="0038264B" w:rsidP="00F32926">
            <w:pPr>
              <w:numPr>
                <w:ilvl w:val="0"/>
                <w:numId w:val="4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является строго научным;</w:t>
            </w:r>
          </w:p>
          <w:p w:rsidR="0038264B" w:rsidRPr="002514A1" w:rsidRDefault="0038264B" w:rsidP="00F32926">
            <w:pPr>
              <w:numPr>
                <w:ilvl w:val="0"/>
                <w:numId w:val="4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иллюстрации (графические, музыкальные, видео) усиливают эффект восприятия текстовой части информации;</w:t>
            </w:r>
          </w:p>
          <w:p w:rsidR="0038264B" w:rsidRPr="002514A1" w:rsidRDefault="0038264B" w:rsidP="00F32926">
            <w:pPr>
              <w:numPr>
                <w:ilvl w:val="0"/>
                <w:numId w:val="4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орфографические, пунктуационные, стилистические ошибки отсутствуют;</w:t>
            </w:r>
          </w:p>
          <w:p w:rsidR="0038264B" w:rsidRPr="002514A1" w:rsidRDefault="0038264B" w:rsidP="00F32926">
            <w:pPr>
              <w:numPr>
                <w:ilvl w:val="0"/>
                <w:numId w:val="4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наборы числовых данных проиллюстрированы графиками и диаграммами, причем в наиболее адекватной форме;</w:t>
            </w:r>
          </w:p>
          <w:p w:rsidR="0038264B" w:rsidRPr="002514A1" w:rsidRDefault="0038264B" w:rsidP="00F32926">
            <w:pPr>
              <w:numPr>
                <w:ilvl w:val="0"/>
                <w:numId w:val="4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является актуальной и современной;</w:t>
            </w:r>
          </w:p>
          <w:p w:rsidR="0038264B" w:rsidRPr="002514A1" w:rsidRDefault="0038264B" w:rsidP="00F32926">
            <w:pPr>
              <w:numPr>
                <w:ilvl w:val="0"/>
                <w:numId w:val="4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ключевые слова в тексте выделены</w:t>
            </w:r>
          </w:p>
        </w:tc>
      </w:tr>
      <w:tr w:rsidR="0038264B" w:rsidRPr="002514A1" w:rsidTr="00F32926">
        <w:trPr>
          <w:trHeight w:val="4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Широта кругозора (общая и профессиональная эрудиция, знание и понимание процессов, происходящих в образовании и психологической науке, педагогической науке и социальной сфере)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(0-5 баллов)</w:t>
            </w:r>
          </w:p>
        </w:tc>
      </w:tr>
      <w:tr w:rsidR="0038264B" w:rsidRPr="002514A1" w:rsidTr="00F32926">
        <w:trPr>
          <w:trHeight w:val="416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Аналитическая компетентность (умение анализировать, обобщать, выявлять и применять инновационные идеи в своей профессиональной деятельности)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(0-5 баллов)</w:t>
            </w:r>
          </w:p>
        </w:tc>
      </w:tr>
      <w:tr w:rsidR="0038264B" w:rsidRPr="002514A1" w:rsidTr="00F3292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2514A1" w:rsidRDefault="0038264B" w:rsidP="00F32926">
            <w:pPr>
              <w:tabs>
                <w:tab w:val="left" w:pos="1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Логичность, последовательность изложения материала. Соответствие изложенного материала заявленной теме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(0-5 баллов)</w:t>
            </w:r>
          </w:p>
        </w:tc>
      </w:tr>
    </w:tbl>
    <w:p w:rsidR="0038264B" w:rsidRPr="002514A1" w:rsidRDefault="0038264B" w:rsidP="0038264B">
      <w:pPr>
        <w:spacing w:after="0" w:line="240" w:lineRule="auto"/>
        <w:jc w:val="center"/>
        <w:rPr>
          <w:rFonts w:ascii="Times" w:eastAsia="Times New Roman" w:hAnsi="Times" w:cs="Times New Roman"/>
          <w:b/>
          <w:noProof/>
          <w:sz w:val="24"/>
          <w:szCs w:val="24"/>
          <w:lang w:eastAsia="ru-RU"/>
        </w:rPr>
      </w:pPr>
    </w:p>
    <w:p w:rsidR="0038264B" w:rsidRPr="002514A1" w:rsidRDefault="0038264B" w:rsidP="0038264B">
      <w:pPr>
        <w:spacing w:after="0" w:line="240" w:lineRule="auto"/>
        <w:jc w:val="center"/>
        <w:rPr>
          <w:rFonts w:ascii="Times" w:eastAsia="Times New Roman" w:hAnsi="Times" w:cs="Times New Roman"/>
          <w:b/>
          <w:noProof/>
          <w:sz w:val="24"/>
          <w:szCs w:val="24"/>
          <w:lang w:eastAsia="ru-RU"/>
        </w:rPr>
      </w:pPr>
      <w:r w:rsidRPr="002514A1">
        <w:rPr>
          <w:rFonts w:ascii="Times" w:eastAsia="Times New Roman" w:hAnsi="Times" w:cs="Times New Roman" w:hint="eastAsia"/>
          <w:b/>
          <w:noProof/>
          <w:sz w:val="24"/>
          <w:szCs w:val="24"/>
          <w:lang w:eastAsia="ru-RU"/>
        </w:rPr>
        <w:t>ОЦЕНОЧНАЯ</w:t>
      </w:r>
      <w:r w:rsidRPr="002514A1">
        <w:rPr>
          <w:rFonts w:ascii="Times" w:eastAsia="Times New Roman" w:hAnsi="Times" w:cs="Times New Roman"/>
          <w:b/>
          <w:noProof/>
          <w:sz w:val="24"/>
          <w:szCs w:val="24"/>
          <w:lang w:eastAsia="ru-RU"/>
        </w:rPr>
        <w:t xml:space="preserve"> </w:t>
      </w:r>
      <w:r w:rsidRPr="002514A1">
        <w:rPr>
          <w:rFonts w:ascii="Times" w:eastAsia="Times New Roman" w:hAnsi="Times" w:cs="Times New Roman" w:hint="eastAsia"/>
          <w:b/>
          <w:noProof/>
          <w:sz w:val="24"/>
          <w:szCs w:val="24"/>
          <w:lang w:eastAsia="ru-RU"/>
        </w:rPr>
        <w:t>ВЕДОМОСТЬ</w:t>
      </w:r>
      <w:r w:rsidRPr="002514A1">
        <w:rPr>
          <w:rFonts w:ascii="Times" w:eastAsia="Times New Roman" w:hAnsi="Times" w:cs="Times New Roman"/>
          <w:b/>
          <w:noProof/>
          <w:sz w:val="24"/>
          <w:szCs w:val="24"/>
          <w:lang w:eastAsia="ru-RU"/>
        </w:rPr>
        <w:t xml:space="preserve">  3 </w:t>
      </w:r>
      <w:r w:rsidRPr="002514A1">
        <w:rPr>
          <w:rFonts w:ascii="Times" w:eastAsia="Times New Roman" w:hAnsi="Times" w:cs="Times New Roman" w:hint="eastAsia"/>
          <w:b/>
          <w:noProof/>
          <w:sz w:val="24"/>
          <w:szCs w:val="24"/>
          <w:lang w:eastAsia="ru-RU"/>
        </w:rPr>
        <w:t>ЭТАПА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Конкурса «Шаг навстречу»</w:t>
      </w:r>
    </w:p>
    <w:p w:rsidR="0038264B" w:rsidRPr="002514A1" w:rsidRDefault="0038264B" w:rsidP="0038264B">
      <w:pPr>
        <w:spacing w:after="0" w:line="240" w:lineRule="auto"/>
        <w:jc w:val="center"/>
        <w:rPr>
          <w:rFonts w:ascii="Times" w:eastAsia="Times New Roman" w:hAnsi="Times" w:cs="Times New Roman"/>
          <w:b/>
          <w:noProof/>
          <w:sz w:val="28"/>
          <w:szCs w:val="28"/>
          <w:lang w:eastAsia="ru-RU"/>
        </w:rPr>
      </w:pPr>
      <w:r w:rsidRPr="002514A1">
        <w:rPr>
          <w:rFonts w:ascii="Times" w:eastAsia="Times New Roman" w:hAnsi="Times" w:cs="Times New Roman"/>
          <w:b/>
          <w:noProof/>
          <w:sz w:val="28"/>
          <w:szCs w:val="28"/>
          <w:lang w:eastAsia="ru-RU"/>
        </w:rPr>
        <w:t xml:space="preserve"> </w:t>
      </w:r>
    </w:p>
    <w:p w:rsidR="0038264B" w:rsidRPr="002514A1" w:rsidRDefault="0038264B" w:rsidP="0038264B">
      <w:pPr>
        <w:spacing w:after="0" w:line="240" w:lineRule="auto"/>
        <w:jc w:val="center"/>
        <w:rPr>
          <w:rFonts w:ascii="Times" w:eastAsia="Times New Roman" w:hAnsi="Times" w:cs="Times New Roman"/>
          <w:b/>
          <w:noProof/>
          <w:sz w:val="24"/>
          <w:szCs w:val="24"/>
          <w:lang w:eastAsia="ru-RU"/>
        </w:rPr>
      </w:pPr>
      <w:r w:rsidRPr="002514A1">
        <w:rPr>
          <w:rFonts w:ascii="Times" w:eastAsia="Times New Roman" w:hAnsi="Times" w:cs="Times New Roman"/>
          <w:b/>
          <w:noProof/>
          <w:sz w:val="28"/>
          <w:szCs w:val="28"/>
          <w:lang w:eastAsia="ru-RU"/>
        </w:rPr>
        <w:t>«</w:t>
      </w:r>
      <w:r w:rsidRPr="002514A1">
        <w:rPr>
          <w:rFonts w:ascii="Times" w:eastAsia="Times New Roman" w:hAnsi="Times" w:cs="Times New Roman"/>
          <w:b/>
          <w:noProof/>
          <w:sz w:val="24"/>
          <w:szCs w:val="24"/>
          <w:lang w:eastAsia="ru-RU"/>
        </w:rPr>
        <w:t>ОТКРЫТОЕ ЗАНЯТИЕ»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ar-SA"/>
        </w:rPr>
      </w:pPr>
      <w:proofErr w:type="gramStart"/>
      <w:r w:rsidRPr="002514A1">
        <w:rPr>
          <w:rFonts w:ascii="Times" w:eastAsia="Times New Roman" w:hAnsi="Times" w:cs="Times New Roman"/>
          <w:b/>
          <w:sz w:val="24"/>
          <w:szCs w:val="24"/>
          <w:lang w:eastAsia="ar-SA"/>
        </w:rPr>
        <w:t>(максимальное число баллов – 60, продолжительность  30-45 минут</w:t>
      </w:r>
      <w:proofErr w:type="gramEnd"/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ar-SA"/>
        </w:rPr>
      </w:pPr>
      <w:r w:rsidRPr="002514A1">
        <w:rPr>
          <w:rFonts w:ascii="Times" w:eastAsia="Times New Roman" w:hAnsi="Times" w:cs="Times New Roman"/>
          <w:sz w:val="24"/>
          <w:szCs w:val="24"/>
          <w:lang w:eastAsia="ar-SA"/>
        </w:rPr>
        <w:t>(в зависимости от возраста участников занятия)</w:t>
      </w:r>
      <w:r w:rsidRPr="002514A1">
        <w:rPr>
          <w:rFonts w:ascii="Times" w:eastAsia="Times New Roman" w:hAnsi="Times" w:cs="Times New Roman"/>
          <w:b/>
          <w:sz w:val="24"/>
          <w:szCs w:val="24"/>
          <w:lang w:eastAsia="ar-SA"/>
        </w:rPr>
        <w:t>,  самоанализ 5 мин.)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" w:eastAsia="Times New Roman" w:hAnsi="Times" w:cs="Times New Roman"/>
          <w:b/>
          <w:sz w:val="16"/>
          <w:szCs w:val="16"/>
          <w:lang w:eastAsia="ar-S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8"/>
        <w:gridCol w:w="9335"/>
      </w:tblGrid>
      <w:tr w:rsidR="0038264B" w:rsidRPr="002514A1" w:rsidTr="00F3292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ar-SA"/>
              </w:rPr>
            </w:pPr>
            <w:r w:rsidRPr="002514A1">
              <w:rPr>
                <w:rFonts w:ascii="Times" w:eastAsia="Times New Roman" w:hAnsi="Times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514A1">
              <w:rPr>
                <w:rFonts w:ascii="Times" w:eastAsia="Times New Roman" w:hAnsi="Times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2514A1">
              <w:rPr>
                <w:rFonts w:ascii="Times" w:eastAsia="Times New Roman" w:hAnsi="Times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" w:eastAsia="MS Gothic" w:hAnsi="Times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 w:rsidRPr="002514A1">
              <w:rPr>
                <w:rFonts w:ascii="Times" w:eastAsia="MS Gothic" w:hAnsi="Times" w:cs="Times New Roman"/>
                <w:b/>
                <w:bCs/>
                <w:kern w:val="32"/>
                <w:sz w:val="24"/>
                <w:szCs w:val="24"/>
                <w:lang w:eastAsia="ar-SA"/>
              </w:rPr>
              <w:t>Критерии</w:t>
            </w:r>
          </w:p>
        </w:tc>
      </w:tr>
      <w:tr w:rsidR="0038264B" w:rsidRPr="002514A1" w:rsidTr="00F3292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16"/>
                <w:lang w:eastAsia="ar-SA"/>
              </w:rPr>
            </w:pPr>
            <w:r w:rsidRPr="002514A1">
              <w:rPr>
                <w:rFonts w:ascii="Times" w:eastAsia="Times New Roman" w:hAnsi="Times" w:cs="Times New Roman"/>
                <w:sz w:val="24"/>
                <w:szCs w:val="16"/>
                <w:lang w:eastAsia="ar-SA"/>
              </w:rPr>
              <w:t>1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6"/>
                <w:lang w:eastAsia="ar-SA"/>
              </w:rPr>
            </w:pPr>
            <w:r w:rsidRPr="002514A1">
              <w:rPr>
                <w:rFonts w:ascii="Times" w:eastAsia="Times New Roman" w:hAnsi="Times" w:cs="Times New Roman"/>
                <w:b/>
                <w:sz w:val="24"/>
                <w:szCs w:val="26"/>
                <w:lang w:eastAsia="ar-SA"/>
              </w:rPr>
              <w:t>Оценка содержания деятельности педагога (0-10 баллов)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  <w:t>а) соответствие содержания занятия возрастным и индивидуальным особенностям детей;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  <w:t xml:space="preserve">б) степень установления </w:t>
            </w:r>
            <w:proofErr w:type="spellStart"/>
            <w:r w:rsidRPr="002514A1"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  <w:t>межпредметных</w:t>
            </w:r>
            <w:proofErr w:type="spellEnd"/>
            <w:r w:rsidRPr="002514A1"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  <w:t xml:space="preserve"> связей, а также с окружающей жизнью;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  <w:t>в) степень новизны, привлекательности, оригинальности в отборе материала к занятиям, использование дидактического, наглядного материала;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  <w:t>г) соответствие используемой методики проведения занятия (технологии) задачам, содержанию, типу занятия;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  <w:t>д) рациональность и эффективность использования времени занятия, оптимальность его темпа,  смена деятельности;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19"/>
                <w:lang w:eastAsia="ar-SA"/>
              </w:rPr>
            </w:pPr>
            <w:r w:rsidRPr="002514A1">
              <w:rPr>
                <w:rFonts w:ascii="Times" w:eastAsia="Times New Roman" w:hAnsi="Times" w:cs="Times New Roman"/>
                <w:sz w:val="24"/>
                <w:szCs w:val="26"/>
                <w:lang w:eastAsia="ar-SA"/>
              </w:rPr>
              <w:t>е) степень эмоционального комфорта в процессе взаимодействия  ребёнка и педагога  на занятии</w:t>
            </w:r>
          </w:p>
        </w:tc>
      </w:tr>
      <w:tr w:rsidR="0038264B" w:rsidRPr="002514A1" w:rsidTr="00F3292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  <w:t>2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Оценка основных характеристик детей на занятии (0-10 баллов)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а) степень организованности;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б) степень активизации познавательной  и эмоционально-волевой  сферы;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в) эффективность использования коллективных (групповых) форм работы</w:t>
            </w:r>
          </w:p>
        </w:tc>
      </w:tr>
      <w:tr w:rsidR="0038264B" w:rsidRPr="002514A1" w:rsidTr="00F3292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  <w:t>3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right" w:pos="66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Оценка результативности проведения занятия (0-10 баллов)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ab/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а) степень конкретности, четкости и лаконичности формулировки цели занятия;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б) реальность, целесообразность и достижимость цели и решения задач;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в) соответствие цели видам работы на занятии</w:t>
            </w:r>
          </w:p>
        </w:tc>
      </w:tr>
      <w:tr w:rsidR="0038264B" w:rsidRPr="002514A1" w:rsidTr="00F32926">
        <w:trPr>
          <w:trHeight w:val="112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  <w:t>4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Оценка основных личностных качеств (0-10 баллов)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а) знание предмета, эрудиция;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б) уровень педагогического и методического  мастерства;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в) культура речи, образность, эмоциональность, специфическая грамотность;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г) степень тактичности и демократичности взаимоотношений с детьми;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д) внешний вид педагога, культура поведения</w:t>
            </w:r>
          </w:p>
        </w:tc>
      </w:tr>
      <w:tr w:rsidR="0038264B" w:rsidRPr="002514A1" w:rsidTr="00F32926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  <w:t>5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Оценка основных профессиональных качеств (0-10 баллов)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а) умение выслушать;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б) толерантность к неопределенности;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в) принятие личной ответственности;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г) эмоциональная стабильность и объективность;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д) способность вызывать доверие окружающих;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е) уважение прав ребенка</w:t>
            </w:r>
          </w:p>
        </w:tc>
      </w:tr>
      <w:tr w:rsidR="0038264B" w:rsidRPr="002514A1" w:rsidTr="00F3292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  <w:t>6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Самоанализ занятия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(0-10 баллов)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тема, цель и способы её реализации (через что и на каких этапах прослеживается), программа и время проведения;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б) категория и количество участников занятия;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в) структура и план занятия (проводимые упражнения):</w:t>
            </w:r>
          </w:p>
          <w:p w:rsidR="0038264B" w:rsidRPr="002514A1" w:rsidRDefault="0038264B" w:rsidP="00F32926">
            <w:pPr>
              <w:numPr>
                <w:ilvl w:val="0"/>
                <w:numId w:val="1"/>
              </w:numPr>
              <w:tabs>
                <w:tab w:val="clear" w:pos="705"/>
                <w:tab w:val="num" w:pos="600"/>
                <w:tab w:val="left" w:pos="5445"/>
              </w:tabs>
              <w:suppressAutoHyphens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запланированное;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ab/>
              <w:t xml:space="preserve">                            </w:t>
            </w:r>
          </w:p>
          <w:p w:rsidR="0038264B" w:rsidRPr="002514A1" w:rsidRDefault="0038264B" w:rsidP="00F32926">
            <w:pPr>
              <w:numPr>
                <w:ilvl w:val="0"/>
                <w:numId w:val="1"/>
              </w:numPr>
              <w:tabs>
                <w:tab w:val="clear" w:pos="705"/>
                <w:tab w:val="num" w:pos="600"/>
                <w:tab w:val="left" w:pos="5445"/>
              </w:tabs>
              <w:suppressAutoHyphens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реально проведенное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г) наиболее удачные упражнения и психотехники;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д) неудавшиеся упражнения и психотехники;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е) особенности поведения участников;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ж) ошибки, которые следует учесть</w:t>
            </w:r>
          </w:p>
        </w:tc>
      </w:tr>
    </w:tbl>
    <w:p w:rsidR="0038264B" w:rsidRPr="002514A1" w:rsidRDefault="0038264B" w:rsidP="0038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8264B" w:rsidRPr="002514A1" w:rsidRDefault="0038264B" w:rsidP="0038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514A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ОЦЕНОЧНАЯ ВЕДОМОСТЬ 4 ЭТАПА 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Конкурса  «Шаг навстречу»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«МАСТЕР-КЛАСС» 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(максимальное количество баллов -  40, продолжительность 15 мин.)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Критерии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ind w:left="12" w:right="-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76"/>
              </w:tabs>
              <w:suppressAutoHyphens/>
              <w:snapToGri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проведения мастер-класса (0-10 баллов)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содержания мастер-класса заявленной теме.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структуры мастер-класса поставленным целям и задачам.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методов, используемых на мастер-классе, поставленным задачам.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 заинтересовать слушателей за счет нестандартных форм подачи материала.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оригинальных приёмов актуализации, </w:t>
            </w:r>
            <w:proofErr w:type="spellStart"/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проблематизации</w:t>
            </w:r>
            <w:proofErr w:type="spellEnd"/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(«разрыва»), приёмов поиска и открытия, рефлексии (самоанализа, </w:t>
            </w:r>
            <w:proofErr w:type="spellStart"/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самокоррекции</w:t>
            </w:r>
            <w:proofErr w:type="spellEnd"/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ind w:left="-3" w:right="-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38264B" w:rsidRPr="002514A1" w:rsidRDefault="0038264B" w:rsidP="00F32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75"/>
                <w:tab w:val="left" w:pos="317"/>
              </w:tabs>
              <w:suppressAutoHyphens/>
              <w:snapToGri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представленного опыта  (0-10 баллов)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napToGri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Глубина и научность содержания.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Оригинальность, новизна. 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ценность представленного  содержания.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интересных содержательных методических находок, авторских приемов, определенной технологии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ind w:left="-18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38264B" w:rsidRPr="002514A1" w:rsidRDefault="0038264B" w:rsidP="00F32926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75"/>
                <w:tab w:val="left" w:pos="31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Эффективность, результативность работы (0-10 баллов)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конкурсантом технологий, своего профессионального опыта в соответствие с основными  приоритетами</w:t>
            </w:r>
            <w:r w:rsidRPr="002514A1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ar-SA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развития образования.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Достаточность используемых средств, их сочетание, связь с целью и результатом.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взаимодействовать с аудиторией.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организовать рефлексию деятельности участников мастер-класса.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Выраженность результативности мастер-класса, соответствие достигнутых результатов заявленным целям, задачам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Pr="002514A1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tabs>
                <w:tab w:val="left" w:pos="175"/>
                <w:tab w:val="left" w:pos="31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Психолого-педагогическая компетентность (0-10 баллов)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Педагогическая культура педагога: общая эрудиция, культура речи и поведения, такт в работе с участниками мастер-класса.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Продуктивность стиля психолого-педагогического общения с участниками мастер-класса. </w:t>
            </w:r>
          </w:p>
          <w:p w:rsidR="0038264B" w:rsidRPr="002514A1" w:rsidRDefault="0038264B" w:rsidP="00F32926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Педагогическая выразительность, умение импровизировать</w:t>
            </w:r>
            <w:r w:rsidRPr="002514A1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38264B" w:rsidRPr="002514A1" w:rsidRDefault="0038264B" w:rsidP="00382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ОЦЕНОЧНАЯ ВЕДОМОСТЬ 5 ЭТАПА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конкурса «Шаг навстречу»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«Профессиональные кейсы»</w:t>
      </w:r>
    </w:p>
    <w:p w:rsidR="0038264B" w:rsidRPr="002514A1" w:rsidRDefault="0038264B" w:rsidP="00382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4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(максимальное число баллов – 40)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</w:t>
            </w:r>
          </w:p>
        </w:tc>
      </w:tr>
      <w:tr w:rsidR="0038264B" w:rsidRPr="002514A1" w:rsidTr="00F32926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Эффективность и аргументированность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(0-10 баллов)</w:t>
            </w:r>
          </w:p>
        </w:tc>
      </w:tr>
      <w:tr w:rsidR="0038264B" w:rsidRPr="002514A1" w:rsidTr="00F32926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Содержательность и обоснованность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(0-10 баллов)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Соблюдение этических норм профессиональной деятельности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(0-10 баллов)</w:t>
            </w:r>
          </w:p>
        </w:tc>
      </w:tr>
      <w:tr w:rsidR="0038264B" w:rsidRPr="002514A1" w:rsidTr="00F32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B" w:rsidRPr="002514A1" w:rsidRDefault="0038264B" w:rsidP="00F329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14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Убедительность и красочность речи </w:t>
            </w:r>
            <w:r w:rsidRPr="002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(0-10 баллов)</w:t>
            </w:r>
          </w:p>
        </w:tc>
      </w:tr>
    </w:tbl>
    <w:p w:rsidR="0038264B" w:rsidRDefault="0038264B" w:rsidP="0038264B"/>
    <w:p w:rsidR="0038264B" w:rsidRDefault="0038264B" w:rsidP="0038264B"/>
    <w:p w:rsidR="0026757E" w:rsidRDefault="00663BC6"/>
    <w:sectPr w:rsidR="0026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F1531A"/>
    <w:multiLevelType w:val="hybridMultilevel"/>
    <w:tmpl w:val="97E0E42C"/>
    <w:lvl w:ilvl="0" w:tplc="00000003">
      <w:start w:val="4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0C4C01"/>
    <w:multiLevelType w:val="hybridMultilevel"/>
    <w:tmpl w:val="2416A6BA"/>
    <w:lvl w:ilvl="0" w:tplc="00000003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96907"/>
    <w:multiLevelType w:val="hybridMultilevel"/>
    <w:tmpl w:val="19485F3C"/>
    <w:lvl w:ilvl="0" w:tplc="00000003">
      <w:start w:val="4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1E5914"/>
    <w:multiLevelType w:val="hybridMultilevel"/>
    <w:tmpl w:val="F2D4356C"/>
    <w:lvl w:ilvl="0" w:tplc="00000003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37896"/>
    <w:multiLevelType w:val="hybridMultilevel"/>
    <w:tmpl w:val="C9EE56EA"/>
    <w:lvl w:ilvl="0" w:tplc="00000003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4B"/>
    <w:rsid w:val="0038264B"/>
    <w:rsid w:val="00584893"/>
    <w:rsid w:val="00663BC6"/>
    <w:rsid w:val="00763BD8"/>
    <w:rsid w:val="00765F5C"/>
    <w:rsid w:val="007B6854"/>
    <w:rsid w:val="00A20BB7"/>
    <w:rsid w:val="00BD55F2"/>
    <w:rsid w:val="00BE558E"/>
    <w:rsid w:val="00D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2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3026</Words>
  <Characters>17251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 Участники конкурса</vt:lpstr>
    </vt:vector>
  </TitlesOfParts>
  <Company/>
  <LinksUpToDate>false</LinksUpToDate>
  <CharactersWithSpaces>20237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2020-10-07T08:38:00Z</cp:lastPrinted>
  <dcterms:created xsi:type="dcterms:W3CDTF">2019-11-26T02:37:00Z</dcterms:created>
  <dcterms:modified xsi:type="dcterms:W3CDTF">2020-10-07T08:47:00Z</dcterms:modified>
</cp:coreProperties>
</file>